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r w:rsidDel="00000000" w:rsidR="00000000" w:rsidRPr="00000000">
        <w:rPr>
          <w:rFonts w:ascii="Calibri" w:cs="Calibri" w:eastAsia="Calibri" w:hAnsi="Calibri"/>
          <w:rtl w:val="0"/>
        </w:rPr>
        <w:t xml:space="preserve">Holo (Twin Sister of Trickster) - PROPOSED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3028950" cy="1514475"/>
            <wp:effectExtent b="0" l="0" r="0" t="0"/>
            <wp:docPr descr="C:\a36ef6aed7a13f99be624d821c2abc44" id="2" name="image1.png"/>
            <a:graphic>
              <a:graphicData uri="http://schemas.openxmlformats.org/drawingml/2006/picture">
                <pic:pic>
                  <pic:nvPicPr>
                    <pic:cNvPr descr="C:\a36ef6aed7a13f99be624d821c2abc44" id="0" name="image1.png"/>
                    <pic:cNvPicPr preferRelativeResize="0"/>
                  </pic:nvPicPr>
                  <pic:blipFill>
                    <a:blip r:embed="rId7"/>
                    <a:srcRect b="0" l="0" r="0" t="0"/>
                    <a:stretch>
                      <a:fillRect/>
                    </a:stretch>
                  </pic:blipFill>
                  <pic:spPr>
                    <a:xfrm>
                      <a:off x="0" y="0"/>
                      <a:ext cx="302895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Nationality/Ethnicity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South Korean/Asian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Gender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Female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pStyle w:val="Heading2"/>
        <w:rPr>
          <w:rFonts w:ascii="Calibri" w:cs="Calibri" w:eastAsia="Calibri" w:hAnsi="Calibri"/>
        </w:rPr>
      </w:pPr>
      <w:r w:rsidDel="00000000" w:rsidR="00000000" w:rsidRPr="00000000">
        <w:rPr>
          <w:rFonts w:ascii="Calibri" w:cs="Calibri" w:eastAsia="Calibri" w:hAnsi="Calibri"/>
          <w:rtl w:val="0"/>
        </w:rPr>
        <w:t xml:space="preserve">PERSONALITY &amp; BACKSTORY</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Agile deceiver specialist who uses Hologram "Empty Room" Projection and Hologram "Dummies" to confuse, distract, and deceive the enemy.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is the older twin sister to Trickster, with just 10 minutes. Though there are only 10 minutes between Holo and Trickster, Holo always has been acting and perceived as the big sister. In contrast to her twin brother, Holo is responsible, serious, and a realist.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and her </w:t>
      </w:r>
      <w:r w:rsidDel="00000000" w:rsidR="00000000" w:rsidRPr="00000000">
        <w:rPr>
          <w:rFonts w:ascii="Calibri" w:cs="Calibri" w:eastAsia="Calibri" w:hAnsi="Calibri"/>
          <w:rtl w:val="0"/>
        </w:rPr>
        <w:t xml:space="preserve">brother’s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mother died giving birth to them. Their father was a scientist at a South Korean military base, with a special love for magic (illusions). When their mother died, their father started working part-time to be able to take care of Holo and her brother. With their mother out of the picture, Holo became somewhat a mother figure for </w:t>
      </w:r>
      <w:r w:rsidDel="00000000" w:rsidR="00000000" w:rsidRPr="00000000">
        <w:rPr>
          <w:rFonts w:ascii="Calibri" w:cs="Calibri" w:eastAsia="Calibri" w:hAnsi="Calibri"/>
          <w:rtl w:val="0"/>
        </w:rPr>
        <w:t xml:space="preserve">Trickster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Holo was very protective </w:t>
      </w:r>
      <w:r w:rsidDel="00000000" w:rsidR="00000000" w:rsidRPr="00000000">
        <w:rPr>
          <w:rFonts w:ascii="Calibri" w:cs="Calibri" w:eastAsia="Calibri" w:hAnsi="Calibri"/>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 brother. They spent a lot of time with their father going to magic shows and practicing illusions at home, often using high-tech equipment. Something that kept following them throughout their lives. They only have good memories of that time.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Holo and her brother reached the age of 12, their father tragically dies in a car accident. They were on their way to a magic show when a truck ran into the side of their car. Holo and her brother </w:t>
      </w:r>
      <w:r w:rsidDel="00000000" w:rsidR="00000000" w:rsidRPr="00000000">
        <w:rPr>
          <w:rFonts w:ascii="Calibri" w:cs="Calibri" w:eastAsia="Calibri" w:hAnsi="Calibri"/>
          <w:rtl w:val="0"/>
        </w:rPr>
        <w:t xml:space="preserve">were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back seat of the car but managed to survive. Holo witnessed the whole thing, while Trickster passed out. Holo was in a </w:t>
      </w:r>
      <w:r w:rsidDel="00000000" w:rsidR="00000000" w:rsidRPr="00000000">
        <w:rPr>
          <w:rFonts w:ascii="Calibri" w:cs="Calibri" w:eastAsia="Calibri" w:hAnsi="Calibri"/>
          <w:rtl w:val="0"/>
        </w:rPr>
        <w:t xml:space="preserve">shocking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state for weeks and suffer from PTSD today. Holo </w:t>
      </w:r>
      <w:r w:rsidDel="00000000" w:rsidR="00000000" w:rsidRPr="00000000">
        <w:rPr>
          <w:rFonts w:ascii="Calibri" w:cs="Calibri" w:eastAsia="Calibri" w:hAnsi="Calibri"/>
          <w:rtl w:val="0"/>
        </w:rPr>
        <w:t xml:space="preserve">rarely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talks about the accident or feelings at all. She is a closed book. Some would say she is taking things </w:t>
      </w:r>
      <w:r w:rsidDel="00000000" w:rsidR="00000000" w:rsidRPr="00000000">
        <w:rPr>
          <w:rFonts w:ascii="Calibri" w:cs="Calibri" w:eastAsia="Calibri" w:hAnsi="Calibri"/>
          <w:rtl w:val="0"/>
        </w:rPr>
        <w:t xml:space="preserve">too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seriously.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and her brother were placed in an orphanage. The following years </w:t>
      </w:r>
      <w:r w:rsidDel="00000000" w:rsidR="00000000" w:rsidRPr="00000000">
        <w:rPr>
          <w:rFonts w:ascii="Calibri" w:cs="Calibri" w:eastAsia="Calibri" w:hAnsi="Calibri"/>
          <w:rtl w:val="0"/>
        </w:rPr>
        <w:t xml:space="preserve">were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extremely turbulent for both kids. They struggled to fit in and ended in a lot of trouble. As they both turned 18, they enrolled in the Army. They quickly figured out they had a special talent. They both turned to the private sector for greater revenue and more action. The years exposed to magic and illusions in their childhood have heavily influenced their military career. Holo and her brother are some of the best in their field of deceiving enemy combatants and create chaos and confusion.</w:t>
      </w:r>
    </w:p>
    <w:p w:rsidR="00000000" w:rsidDel="00000000" w:rsidP="00000000" w:rsidRDefault="00000000" w:rsidRPr="00000000" w14:paraId="00000012">
      <w:pPr>
        <w:pStyle w:val="Heading3"/>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3"/>
        <w:rPr>
          <w:rFonts w:ascii="Calibri" w:cs="Calibri" w:eastAsia="Calibri" w:hAnsi="Calibri"/>
        </w:rPr>
      </w:pPr>
      <w:r w:rsidDel="00000000" w:rsidR="00000000" w:rsidRPr="00000000">
        <w:rPr>
          <w:rFonts w:ascii="Calibri" w:cs="Calibri" w:eastAsia="Calibri" w:hAnsi="Calibri"/>
          <w:rtl w:val="0"/>
        </w:rPr>
        <w:t xml:space="preserve">PHYSICAL ATTITUDE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Slim. Always a serious look on her face. Tens. Responsible, serious, and a realist. Can come </w:t>
      </w:r>
      <w:r w:rsidDel="00000000" w:rsidR="00000000" w:rsidRPr="00000000">
        <w:rPr>
          <w:rFonts w:ascii="Calibri" w:cs="Calibri" w:eastAsia="Calibri" w:hAnsi="Calibri"/>
          <w:rtl w:val="0"/>
        </w:rPr>
        <w:t xml:space="preserve">off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bit hostile. Rarely </w:t>
      </w:r>
      <w:r w:rsidDel="00000000" w:rsidR="00000000" w:rsidRPr="00000000">
        <w:rPr>
          <w:rFonts w:ascii="Calibri" w:cs="Calibri" w:eastAsia="Calibri" w:hAnsi="Calibri"/>
          <w:rtl w:val="0"/>
        </w:rPr>
        <w:t xml:space="preserve">speaks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her childhood or feelings.    </w:t>
      </w:r>
    </w:p>
    <w:p w:rsidR="00000000" w:rsidDel="00000000" w:rsidP="00000000" w:rsidRDefault="00000000" w:rsidRPr="00000000" w14:paraId="00000015">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16">
      <w:pPr>
        <w:pStyle w:val="Heading2"/>
        <w:rPr>
          <w:rFonts w:ascii="Calibri" w:cs="Calibri" w:eastAsia="Calibri" w:hAnsi="Calibri"/>
        </w:rPr>
      </w:pPr>
      <w:r w:rsidDel="00000000" w:rsidR="00000000" w:rsidRPr="00000000">
        <w:rPr>
          <w:rFonts w:ascii="Calibri" w:cs="Calibri" w:eastAsia="Calibri" w:hAnsi="Calibri"/>
          <w:rtl w:val="0"/>
        </w:rPr>
        <w:t xml:space="preserve">GAME ROLE/PLAY-STYLE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is </w:t>
      </w:r>
      <w:r w:rsidDel="00000000" w:rsidR="00000000" w:rsidRPr="00000000">
        <w:rPr>
          <w:rFonts w:ascii="Calibri" w:cs="Calibri" w:eastAsia="Calibri" w:hAnsi="Calibri"/>
          <w:rtl w:val="0"/>
        </w:rPr>
        <w:t xml:space="preserve">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expert in creating confusion among the enemy, making her a great combat supporter, leaving the enemy vulnerable. </w:t>
      </w:r>
      <w:r w:rsidDel="00000000" w:rsidR="00000000" w:rsidRPr="00000000">
        <w:rPr>
          <w:rFonts w:ascii="Calibri" w:cs="Calibri" w:eastAsia="Calibri" w:hAnsi="Calibri"/>
          <w:rtl w:val="0"/>
        </w:rPr>
        <w:t xml:space="preserve">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rtl w:val="0"/>
        </w:rPr>
        <w:t xml:space="preserve">ologram Dummies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rtl w:val="0"/>
        </w:rPr>
        <w:t xml:space="preserve">make enemies shoot at holograms and expose their position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”Empty Room” Projection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to make enemies believe that nobody is around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pStyle w:val="Heading3"/>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3"/>
        <w:rPr>
          <w:rFonts w:ascii="Calibri" w:cs="Calibri" w:eastAsia="Calibri" w:hAnsi="Calibri"/>
        </w:rPr>
      </w:pPr>
      <w:r w:rsidDel="00000000" w:rsidR="00000000" w:rsidRPr="00000000">
        <w:rPr>
          <w:rFonts w:ascii="Calibri" w:cs="Calibri" w:eastAsia="Calibri" w:hAnsi="Calibri"/>
          <w:rtl w:val="0"/>
        </w:rPr>
        <w:t xml:space="preserve">ABILITIES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Hologram Dummies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can throw a holographic device on the ground that will create a projection of a random merc, to draw attention and fire.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Hologram "Empty Room" Projection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Holo can deploy a holographic device, that will project a "wall". The front of the wall will project what is behind it besides merchs. This device can eg. be placed in front of </w:t>
      </w:r>
      <w:r w:rsidDel="00000000" w:rsidR="00000000" w:rsidRPr="00000000">
        <w:rPr>
          <w:rFonts w:ascii="Calibri" w:cs="Calibri" w:eastAsia="Calibri" w:hAnsi="Calibri"/>
          <w:rtl w:val="0"/>
        </w:rPr>
        <w:t xml:space="preserve">objective sites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rtl w:val="0"/>
        </w:rPr>
        <w:t xml:space="preserve">doorway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it look like no one is there or camouflage a push forward. </w:t>
      </w:r>
    </w:p>
    <w:p w:rsidR="00000000" w:rsidDel="00000000" w:rsidP="00000000" w:rsidRDefault="00000000" w:rsidRPr="00000000" w14:paraId="0000001F">
      <w:pPr>
        <w:pStyle w:val="Heading3"/>
        <w:rPr>
          <w:rFonts w:ascii="Calibri" w:cs="Calibri" w:eastAsia="Calibri" w:hAnsi="Calibri"/>
        </w:rPr>
      </w:pPr>
      <w:r w:rsidDel="00000000" w:rsidR="00000000" w:rsidRPr="00000000">
        <w:rPr>
          <w:rtl w:val="0"/>
        </w:rPr>
      </w:r>
    </w:p>
    <w:p w:rsidR="00000000" w:rsidDel="00000000" w:rsidP="00000000" w:rsidRDefault="00000000" w:rsidRPr="00000000" w14:paraId="00000020">
      <w:pPr>
        <w:pStyle w:val="Heading3"/>
        <w:rPr>
          <w:rFonts w:ascii="Calibri" w:cs="Calibri" w:eastAsia="Calibri" w:hAnsi="Calibri"/>
        </w:rPr>
      </w:pPr>
      <w:r w:rsidDel="00000000" w:rsidR="00000000" w:rsidRPr="00000000">
        <w:rPr>
          <w:rFonts w:ascii="Calibri" w:cs="Calibri" w:eastAsia="Calibri" w:hAnsi="Calibri"/>
          <w:rtl w:val="0"/>
        </w:rPr>
        <w:t xml:space="preserve">DEFAULT WEAPONS</w:t>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Primary: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Dreiss AR</w:t>
      </w:r>
    </w:p>
    <w:p w:rsidR="00000000" w:rsidDel="00000000" w:rsidP="00000000" w:rsidRDefault="00000000" w:rsidRPr="00000000" w14:paraId="00000023">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SECONDARY:</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M9</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pStyle w:val="Heading3"/>
        <w:rPr>
          <w:rFonts w:ascii="Calibri" w:cs="Calibri" w:eastAsia="Calibri" w:hAnsi="Calibri"/>
        </w:rPr>
      </w:pPr>
      <w:r w:rsidDel="00000000" w:rsidR="00000000" w:rsidRPr="00000000">
        <w:rPr>
          <w:rFonts w:ascii="Calibri" w:cs="Calibri" w:eastAsia="Calibri" w:hAnsi="Calibri"/>
          <w:rtl w:val="0"/>
        </w:rPr>
        <w:t xml:space="preserve">ATTRIBUTES</w:t>
      </w:r>
    </w:p>
    <w:tbl>
      <w:tblPr>
        <w:tblStyle w:val="Table1"/>
        <w:tblW w:w="3291.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786"/>
        <w:gridCol w:w="812"/>
        <w:gridCol w:w="763"/>
        <w:gridCol w:w="930"/>
        <w:tblGridChange w:id="0">
          <w:tblGrid>
            <w:gridCol w:w="786"/>
            <w:gridCol w:w="812"/>
            <w:gridCol w:w="763"/>
            <w:gridCol w:w="930"/>
          </w:tblGrid>
        </w:tblGridChange>
      </w:tblGrid>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8">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Body Type</w:t>
            </w:r>
            <w:r w:rsidDel="00000000" w:rsidR="00000000" w:rsidRPr="00000000">
              <w:rPr>
                <w:rFonts w:ascii="Calibri" w:cs="Calibri" w:eastAsia="Calibri" w:hAnsi="Calibri"/>
                <w:b w:val="1"/>
                <w:rtl w:val="0"/>
              </w:rPr>
              <w:t xml:space="preserve"> </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Max Sprint Speed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Eye Height</w:t>
            </w:r>
          </w:p>
        </w:tc>
      </w:tr>
      <w:t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Skinny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hp</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 m/s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 units</w:t>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sz w:val="24"/>
      <w:szCs w:val="24"/>
    </w:rPr>
  </w:style>
  <w:style w:type="paragraph" w:styleId="Heading1">
    <w:name w:val="heading 1"/>
    <w:basedOn w:val="Normal"/>
    <w:link w:val="Heading1Char"/>
    <w:uiPriority w:val="9"/>
    <w:qFormat w:val="1"/>
    <w:pPr>
      <w:spacing w:after="100" w:afterAutospacing="1" w:before="100" w:beforeAutospacing="1"/>
      <w:outlineLvl w:val="0"/>
    </w:pPr>
    <w:rPr>
      <w:b w:val="1"/>
      <w:bCs w:val="1"/>
      <w:kern w:val="36"/>
      <w:sz w:val="48"/>
      <w:szCs w:val="48"/>
    </w:rPr>
  </w:style>
  <w:style w:type="paragraph" w:styleId="Heading2">
    <w:name w:val="heading 2"/>
    <w:basedOn w:val="Normal"/>
    <w:link w:val="Heading2Char"/>
    <w:uiPriority w:val="9"/>
    <w:qFormat w:val="1"/>
    <w:pPr>
      <w:spacing w:after="100" w:afterAutospacing="1" w:before="100" w:beforeAutospacing="1"/>
      <w:outlineLvl w:val="1"/>
    </w:pPr>
    <w:rPr>
      <w:b w:val="1"/>
      <w:bCs w:val="1"/>
      <w:sz w:val="36"/>
      <w:szCs w:val="36"/>
    </w:rPr>
  </w:style>
  <w:style w:type="paragraph" w:styleId="Heading3">
    <w:name w:val="heading 3"/>
    <w:basedOn w:val="Normal"/>
    <w:link w:val="Heading3Char"/>
    <w:uiPriority w:val="9"/>
    <w:qFormat w:val="1"/>
    <w:pPr>
      <w:spacing w:after="100" w:afterAutospacing="1" w:before="100" w:beforeAutospacing="1"/>
      <w:outlineLvl w:val="2"/>
    </w:pPr>
    <w:rPr>
      <w:b w:val="1"/>
      <w:bCs w:val="1"/>
      <w:sz w:val="27"/>
      <w:szCs w:val="27"/>
    </w:rPr>
  </w:style>
  <w:style w:type="paragraph" w:styleId="Heading5">
    <w:name w:val="heading 5"/>
    <w:basedOn w:val="Normal"/>
    <w:link w:val="Heading5Char"/>
    <w:uiPriority w:val="9"/>
    <w:qFormat w:val="1"/>
    <w:pPr>
      <w:spacing w:after="100" w:afterAutospacing="1" w:before="100" w:beforeAutospacing="1"/>
      <w:outlineLvl w:val="4"/>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pPr>
      <w:spacing w:after="100" w:afterAutospacing="1" w:before="100" w:beforeAutospacing="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pPr>
      <w:spacing w:after="100" w:afterAutospacing="1" w:before="100" w:beforeAutospacing="1"/>
    </w:pPr>
  </w:style>
  <w:style w:type="character" w:styleId="Strong">
    <w:name w:val="Strong"/>
    <w:basedOn w:val="DefaultParagraphFont"/>
    <w:uiPriority w:val="22"/>
    <w:qFormat w:val="1"/>
    <w:rPr>
      <w:b w:val="1"/>
      <w:bCs w:val="1"/>
    </w:rPr>
  </w:style>
  <w:style w:type="character" w:styleId="confluence-embedded-file-wrapper" w:customStyle="1">
    <w:name w:val="confluence-embedded-file-wrapper"/>
    <w:basedOn w:val="DefaultParagraphFont"/>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color w:val="1f4d78" w:themeColor="accent1" w:themeShade="00007F"/>
      <w:sz w:val="24"/>
      <w:szCs w:val="24"/>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e74b5" w:themeColor="accent1" w:themeShade="0000BF"/>
      <w:sz w:val="24"/>
      <w:szCs w:val="24"/>
    </w:rPr>
  </w:style>
  <w:style w:type="paragraph" w:styleId="NoSpacing">
    <w:name w:val="No Spacing"/>
    <w:uiPriority w:val="1"/>
    <w:qFormat w:val="1"/>
    <w:rsid w:val="00AA79B7"/>
    <w:rPr>
      <w:rFonts w:eastAsiaTheme="minorEastAsia"/>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N8y+f71s2xlzm1wq/omy79Pbw==">AMUW2mW3ZPO6zwRSa/GUPIz4kuLaf8Y0g4DNPB1+vOP+FwbwN7EhY267sUhtWWloc4Gle6Z9ls/KhqXvLlzeraixLdmDAqVEL5TuuhVU2OlAYTVHDnvLIHA=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2016-08-26T09:32:00Z</dcterms:created>
  <dc:creator>Martin Skarregaard</dc:creator>
</cp:coreProperties>
</file>